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430" w:rsidRDefault="00D50430" w:rsidP="00E47552">
      <w:pPr>
        <w:rPr>
          <w:rFonts w:hint="eastAsia"/>
        </w:rPr>
      </w:pPr>
      <w:r>
        <w:rPr>
          <w:rFonts w:hint="eastAsia"/>
        </w:rPr>
        <w:t>合作社问题聚焦</w:t>
      </w:r>
    </w:p>
    <w:p w:rsidR="00D50430" w:rsidRDefault="00D50430" w:rsidP="00E47552">
      <w:pPr>
        <w:rPr>
          <w:rFonts w:hint="eastAsia"/>
        </w:rPr>
      </w:pPr>
      <w:r>
        <w:rPr>
          <w:rFonts w:hint="eastAsia"/>
        </w:rPr>
        <w:t xml:space="preserve">2013201529  </w:t>
      </w:r>
      <w:r>
        <w:rPr>
          <w:rFonts w:hint="eastAsia"/>
        </w:rPr>
        <w:t>叶舟舟</w:t>
      </w:r>
    </w:p>
    <w:p w:rsidR="00E47552" w:rsidRDefault="00E47552" w:rsidP="00E47552">
      <w:pPr>
        <w:pStyle w:val="a5"/>
        <w:numPr>
          <w:ilvl w:val="0"/>
          <w:numId w:val="1"/>
        </w:numPr>
        <w:ind w:firstLineChars="0"/>
      </w:pPr>
      <w:r>
        <w:rPr>
          <w:rFonts w:hint="eastAsia"/>
        </w:rPr>
        <w:t>主流意见是如何形成的？如何看待口述史？</w:t>
      </w:r>
    </w:p>
    <w:p w:rsidR="00E47552" w:rsidRDefault="00E47552" w:rsidP="00E47552">
      <w:pPr>
        <w:ind w:firstLineChars="150" w:firstLine="315"/>
      </w:pPr>
      <w:r>
        <w:rPr>
          <w:rFonts w:hint="eastAsia"/>
        </w:rPr>
        <w:t>中央报告是一种主流意见，口述史的整理也是一种主流意见。有人的口述成为了主流意见，有人的口述成为了野史。这在于有没有实践材料去正式，可以是地上地下的呼应，也可以是三人成虎。这在于口述史不只是，他说。而是一种地方的亲历。如仝老师给我们看的第一篇自己的论文，我觉得那也是一种依托于口述史的研究。</w:t>
      </w:r>
    </w:p>
    <w:p w:rsidR="00E47552" w:rsidRDefault="00E47552" w:rsidP="00E47552">
      <w:pPr>
        <w:autoSpaceDE w:val="0"/>
        <w:autoSpaceDN w:val="0"/>
        <w:adjustRightInd w:val="0"/>
        <w:ind w:firstLineChars="200" w:firstLine="420"/>
        <w:jc w:val="left"/>
      </w:pPr>
      <w:r>
        <w:rPr>
          <w:rFonts w:hint="eastAsia"/>
        </w:rPr>
        <w:t>我们需要把握的是，口述史是一种研究方式，不是一种依附于其他史学研究或者说史学材料的补充材料。即口述史料不是历史学者作为记者去为一个人或者一个事件书写回忆录，全盘吸收。口述史是一种历史研究，它要遵从口述与史料互参对证的原则。</w:t>
      </w:r>
    </w:p>
    <w:p w:rsidR="00E47552" w:rsidRDefault="00E47552" w:rsidP="00E47552">
      <w:pPr>
        <w:ind w:firstLineChars="150" w:firstLine="315"/>
      </w:pPr>
    </w:p>
    <w:p w:rsidR="00E47552" w:rsidRDefault="00E47552" w:rsidP="00E47552">
      <w:pPr>
        <w:pStyle w:val="a5"/>
        <w:numPr>
          <w:ilvl w:val="0"/>
          <w:numId w:val="1"/>
        </w:numPr>
        <w:autoSpaceDE w:val="0"/>
        <w:autoSpaceDN w:val="0"/>
        <w:adjustRightInd w:val="0"/>
        <w:ind w:firstLineChars="0"/>
        <w:jc w:val="left"/>
        <w:rPr>
          <w:rFonts w:ascii="宋体" w:eastAsia="宋体" w:cs="宋体"/>
          <w:kern w:val="0"/>
          <w:sz w:val="20"/>
          <w:szCs w:val="20"/>
        </w:rPr>
      </w:pPr>
      <w:r>
        <w:rPr>
          <w:rFonts w:ascii="宋体" w:eastAsia="宋体" w:cs="宋体" w:hint="eastAsia"/>
          <w:kern w:val="0"/>
          <w:sz w:val="20"/>
          <w:szCs w:val="20"/>
        </w:rPr>
        <w:t>群众到底是自愿的吗？</w:t>
      </w:r>
    </w:p>
    <w:p w:rsidR="00E47552" w:rsidRDefault="00E47552" w:rsidP="00E47552">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 xml:space="preserve">  此时，要把握主体性，我更愿意相信农民的话，即上头说做就做。</w:t>
      </w:r>
    </w:p>
    <w:p w:rsidR="00E47552" w:rsidRDefault="00E47552" w:rsidP="00E47552">
      <w:pPr>
        <w:autoSpaceDE w:val="0"/>
        <w:autoSpaceDN w:val="0"/>
        <w:adjustRightInd w:val="0"/>
        <w:jc w:val="left"/>
        <w:rPr>
          <w:rFonts w:ascii="宋体" w:eastAsia="宋体" w:cs="宋体"/>
          <w:kern w:val="0"/>
          <w:sz w:val="20"/>
          <w:szCs w:val="20"/>
        </w:rPr>
      </w:pPr>
    </w:p>
    <w:p w:rsidR="00E47552" w:rsidRDefault="00E47552" w:rsidP="00E47552">
      <w:pPr>
        <w:pStyle w:val="a5"/>
        <w:numPr>
          <w:ilvl w:val="0"/>
          <w:numId w:val="1"/>
        </w:numPr>
        <w:autoSpaceDE w:val="0"/>
        <w:autoSpaceDN w:val="0"/>
        <w:adjustRightInd w:val="0"/>
        <w:ind w:firstLineChars="0"/>
        <w:jc w:val="left"/>
        <w:rPr>
          <w:rFonts w:ascii="宋体" w:eastAsia="宋体" w:cs="宋体"/>
          <w:kern w:val="0"/>
          <w:sz w:val="20"/>
          <w:szCs w:val="20"/>
        </w:rPr>
      </w:pPr>
      <w:r>
        <w:rPr>
          <w:rFonts w:ascii="宋体" w:eastAsia="宋体" w:cs="宋体" w:hint="eastAsia"/>
          <w:kern w:val="0"/>
          <w:sz w:val="20"/>
          <w:szCs w:val="20"/>
        </w:rPr>
        <w:t>口述史的缺陷？</w:t>
      </w:r>
      <w:r>
        <w:rPr>
          <w:rFonts w:ascii="宋体" w:eastAsia="宋体" w:cs="宋体" w:hint="eastAsia"/>
          <w:kern w:val="0"/>
          <w:sz w:val="20"/>
          <w:szCs w:val="20"/>
        </w:rPr>
        <w:br/>
        <w:t>个体的偏差和时间的偏差。</w:t>
      </w:r>
    </w:p>
    <w:p w:rsidR="00E47552" w:rsidRDefault="00E47552" w:rsidP="00E47552">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——在群众自愿性的问题里：个体记忆的变化（是不是受到主流思想的变化而说？个体本身？）</w:t>
      </w:r>
    </w:p>
    <w:p w:rsidR="00E47552" w:rsidRDefault="00E47552" w:rsidP="00E47552">
      <w:pPr>
        <w:autoSpaceDE w:val="0"/>
        <w:autoSpaceDN w:val="0"/>
        <w:adjustRightInd w:val="0"/>
        <w:jc w:val="left"/>
        <w:rPr>
          <w:rFonts w:ascii="宋体" w:eastAsia="宋体" w:cs="宋体"/>
          <w:kern w:val="0"/>
          <w:sz w:val="20"/>
          <w:szCs w:val="20"/>
        </w:rPr>
      </w:pPr>
    </w:p>
    <w:p w:rsidR="00E47552" w:rsidRDefault="00E47552" w:rsidP="00E47552">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4、口述史是一种研究方法还是一种历史的补充。</w:t>
      </w:r>
    </w:p>
    <w:p w:rsidR="00E47552" w:rsidRDefault="00E47552" w:rsidP="00E47552">
      <w:pPr>
        <w:autoSpaceDE w:val="0"/>
        <w:autoSpaceDN w:val="0"/>
        <w:adjustRightInd w:val="0"/>
        <w:ind w:firstLineChars="150" w:firstLine="300"/>
        <w:jc w:val="left"/>
        <w:rPr>
          <w:rFonts w:ascii="宋体" w:eastAsia="宋体" w:cs="宋体"/>
          <w:kern w:val="0"/>
          <w:sz w:val="20"/>
          <w:szCs w:val="20"/>
        </w:rPr>
      </w:pPr>
      <w:r>
        <w:rPr>
          <w:rFonts w:ascii="宋体" w:eastAsia="宋体" w:cs="宋体" w:hint="eastAsia"/>
          <w:kern w:val="0"/>
          <w:sz w:val="20"/>
          <w:szCs w:val="20"/>
        </w:rPr>
        <w:t>它为什么能够确立，是不是他适用于某一种材料的研究。</w:t>
      </w:r>
    </w:p>
    <w:p w:rsidR="00E47552" w:rsidRDefault="00E47552" w:rsidP="00E47552">
      <w:pPr>
        <w:autoSpaceDE w:val="0"/>
        <w:autoSpaceDN w:val="0"/>
        <w:adjustRightInd w:val="0"/>
        <w:ind w:firstLineChars="150" w:firstLine="300"/>
        <w:jc w:val="left"/>
        <w:rPr>
          <w:rFonts w:ascii="宋体" w:eastAsia="宋体" w:cs="宋体"/>
          <w:kern w:val="0"/>
          <w:sz w:val="20"/>
          <w:szCs w:val="20"/>
        </w:rPr>
      </w:pPr>
      <w:r>
        <w:rPr>
          <w:rFonts w:ascii="宋体" w:eastAsia="宋体" w:cs="宋体" w:hint="eastAsia"/>
          <w:kern w:val="0"/>
          <w:sz w:val="20"/>
          <w:szCs w:val="20"/>
        </w:rPr>
        <w:t>同时使用口述史和书面材料。</w:t>
      </w:r>
    </w:p>
    <w:p w:rsidR="00E47552" w:rsidRDefault="00E47552" w:rsidP="00E47552">
      <w:pPr>
        <w:autoSpaceDE w:val="0"/>
        <w:autoSpaceDN w:val="0"/>
        <w:adjustRightInd w:val="0"/>
        <w:ind w:firstLineChars="150" w:firstLine="300"/>
        <w:jc w:val="left"/>
        <w:rPr>
          <w:rFonts w:ascii="宋体" w:eastAsia="宋体" w:cs="宋体"/>
          <w:kern w:val="0"/>
          <w:sz w:val="20"/>
          <w:szCs w:val="20"/>
        </w:rPr>
      </w:pPr>
      <w:r>
        <w:rPr>
          <w:rFonts w:ascii="宋体" w:eastAsia="宋体" w:cs="宋体" w:hint="eastAsia"/>
          <w:kern w:val="0"/>
          <w:sz w:val="20"/>
          <w:szCs w:val="20"/>
        </w:rPr>
        <w:t>主流意见的形成方法以提出对口述史学新的认知。</w:t>
      </w:r>
    </w:p>
    <w:p w:rsidR="00E47552" w:rsidRDefault="00E47552" w:rsidP="00E47552">
      <w:pPr>
        <w:autoSpaceDE w:val="0"/>
        <w:autoSpaceDN w:val="0"/>
        <w:adjustRightInd w:val="0"/>
        <w:jc w:val="left"/>
        <w:rPr>
          <w:rFonts w:ascii="宋体" w:eastAsia="宋体" w:cs="宋体"/>
          <w:kern w:val="0"/>
          <w:sz w:val="20"/>
          <w:szCs w:val="20"/>
        </w:rPr>
      </w:pPr>
      <w:r>
        <w:rPr>
          <w:rFonts w:ascii="宋体" w:eastAsia="宋体" w:cs="宋体" w:hint="eastAsia"/>
          <w:kern w:val="0"/>
          <w:sz w:val="20"/>
          <w:szCs w:val="20"/>
        </w:rPr>
        <w:t>5、口述史主体知识水平等能力。</w:t>
      </w:r>
    </w:p>
    <w:p w:rsidR="00E47552" w:rsidRPr="00E47552" w:rsidRDefault="00E47552" w:rsidP="00E47552">
      <w:pPr>
        <w:autoSpaceDE w:val="0"/>
        <w:autoSpaceDN w:val="0"/>
        <w:adjustRightInd w:val="0"/>
        <w:jc w:val="left"/>
        <w:rPr>
          <w:rFonts w:ascii="宋体" w:eastAsia="宋体" w:cs="宋体"/>
          <w:kern w:val="0"/>
          <w:sz w:val="20"/>
          <w:szCs w:val="20"/>
          <w:highlight w:val="yellow"/>
        </w:rPr>
      </w:pPr>
      <w:r>
        <w:rPr>
          <w:rFonts w:ascii="宋体" w:eastAsia="宋体" w:cs="宋体" w:hint="eastAsia"/>
          <w:kern w:val="0"/>
          <w:sz w:val="20"/>
          <w:szCs w:val="20"/>
        </w:rPr>
        <w:t>6</w:t>
      </w:r>
      <w:r w:rsidRPr="00E47552">
        <w:rPr>
          <w:rFonts w:ascii="宋体" w:eastAsia="宋体" w:cs="宋体" w:hint="eastAsia"/>
          <w:kern w:val="0"/>
          <w:sz w:val="20"/>
          <w:szCs w:val="20"/>
          <w:highlight w:val="yellow"/>
        </w:rPr>
        <w:t>、中央当时的决策方式</w:t>
      </w:r>
    </w:p>
    <w:p w:rsidR="00E47552" w:rsidRPr="00E47552" w:rsidRDefault="00E47552" w:rsidP="00E47552">
      <w:pPr>
        <w:pStyle w:val="a5"/>
        <w:numPr>
          <w:ilvl w:val="0"/>
          <w:numId w:val="2"/>
        </w:numPr>
        <w:autoSpaceDE w:val="0"/>
        <w:autoSpaceDN w:val="0"/>
        <w:adjustRightInd w:val="0"/>
        <w:ind w:firstLineChars="0"/>
        <w:jc w:val="left"/>
        <w:rPr>
          <w:rFonts w:ascii="宋体" w:eastAsia="宋体" w:cs="宋体"/>
          <w:kern w:val="0"/>
          <w:sz w:val="20"/>
          <w:szCs w:val="20"/>
          <w:highlight w:val="yellow"/>
        </w:rPr>
      </w:pPr>
      <w:r w:rsidRPr="00E47552">
        <w:rPr>
          <w:rFonts w:ascii="宋体" w:eastAsia="宋体" w:cs="宋体" w:hint="eastAsia"/>
          <w:kern w:val="0"/>
          <w:sz w:val="20"/>
          <w:szCs w:val="20"/>
          <w:highlight w:val="yellow"/>
        </w:rPr>
        <w:t>刘少奇盯苏联的经验——搜寻刘少奇的讲话，做的几个报告</w:t>
      </w:r>
    </w:p>
    <w:p w:rsidR="00E47552" w:rsidRPr="00E47552" w:rsidRDefault="00E47552" w:rsidP="00E47552">
      <w:pPr>
        <w:pStyle w:val="a5"/>
        <w:numPr>
          <w:ilvl w:val="0"/>
          <w:numId w:val="2"/>
        </w:numPr>
        <w:autoSpaceDE w:val="0"/>
        <w:autoSpaceDN w:val="0"/>
        <w:adjustRightInd w:val="0"/>
        <w:ind w:firstLineChars="0"/>
        <w:jc w:val="left"/>
        <w:rPr>
          <w:rFonts w:ascii="宋体" w:eastAsia="宋体" w:cs="宋体"/>
          <w:kern w:val="0"/>
          <w:sz w:val="20"/>
          <w:szCs w:val="20"/>
          <w:highlight w:val="yellow"/>
        </w:rPr>
      </w:pPr>
      <w:r w:rsidRPr="00E47552">
        <w:rPr>
          <w:rFonts w:ascii="宋体" w:eastAsia="宋体" w:cs="宋体" w:hint="eastAsia"/>
          <w:kern w:val="0"/>
          <w:sz w:val="20"/>
          <w:szCs w:val="20"/>
          <w:highlight w:val="yellow"/>
        </w:rPr>
        <w:t>毛主席的说服——强调读《资本论》党内理论学习的目标</w:t>
      </w:r>
    </w:p>
    <w:p w:rsidR="00E47552" w:rsidRPr="00E47552" w:rsidRDefault="00E47552" w:rsidP="00E47552">
      <w:pPr>
        <w:pStyle w:val="a5"/>
        <w:numPr>
          <w:ilvl w:val="0"/>
          <w:numId w:val="2"/>
        </w:numPr>
        <w:autoSpaceDE w:val="0"/>
        <w:autoSpaceDN w:val="0"/>
        <w:adjustRightInd w:val="0"/>
        <w:ind w:firstLineChars="0"/>
        <w:jc w:val="left"/>
        <w:rPr>
          <w:rFonts w:ascii="宋体" w:eastAsia="宋体" w:cs="宋体"/>
          <w:kern w:val="0"/>
          <w:sz w:val="20"/>
          <w:szCs w:val="20"/>
          <w:highlight w:val="yellow"/>
        </w:rPr>
      </w:pPr>
      <w:r w:rsidRPr="00E47552">
        <w:rPr>
          <w:rFonts w:ascii="宋体" w:eastAsia="宋体" w:cs="宋体" w:hint="eastAsia"/>
          <w:kern w:val="0"/>
          <w:sz w:val="20"/>
          <w:szCs w:val="20"/>
          <w:highlight w:val="yellow"/>
        </w:rPr>
        <w:t>思想上的拨乱反正的历史步骤</w:t>
      </w:r>
    </w:p>
    <w:p w:rsidR="005324AD" w:rsidRPr="00E47552" w:rsidRDefault="005324AD"/>
    <w:sectPr w:rsidR="005324AD" w:rsidRPr="00E47552" w:rsidSect="00046C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B90" w:rsidRDefault="00DC7B90" w:rsidP="00E47552">
      <w:r>
        <w:separator/>
      </w:r>
    </w:p>
  </w:endnote>
  <w:endnote w:type="continuationSeparator" w:id="1">
    <w:p w:rsidR="00DC7B90" w:rsidRDefault="00DC7B90" w:rsidP="00E475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B90" w:rsidRDefault="00DC7B90" w:rsidP="00E47552">
      <w:r>
        <w:separator/>
      </w:r>
    </w:p>
  </w:footnote>
  <w:footnote w:type="continuationSeparator" w:id="1">
    <w:p w:rsidR="00DC7B90" w:rsidRDefault="00DC7B90" w:rsidP="00E475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F6D4E"/>
    <w:multiLevelType w:val="hybridMultilevel"/>
    <w:tmpl w:val="AEEAF306"/>
    <w:lvl w:ilvl="0" w:tplc="FAECD3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B2D3829"/>
    <w:multiLevelType w:val="hybridMultilevel"/>
    <w:tmpl w:val="0D6EB48A"/>
    <w:lvl w:ilvl="0" w:tplc="C7687F0A">
      <w:start w:val="1"/>
      <w:numFmt w:val="decimal"/>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7552"/>
    <w:rsid w:val="00046CD2"/>
    <w:rsid w:val="005324AD"/>
    <w:rsid w:val="00D50430"/>
    <w:rsid w:val="00DC7B90"/>
    <w:rsid w:val="00E475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5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7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7552"/>
    <w:rPr>
      <w:sz w:val="18"/>
      <w:szCs w:val="18"/>
    </w:rPr>
  </w:style>
  <w:style w:type="paragraph" w:styleId="a4">
    <w:name w:val="footer"/>
    <w:basedOn w:val="a"/>
    <w:link w:val="Char0"/>
    <w:uiPriority w:val="99"/>
    <w:semiHidden/>
    <w:unhideWhenUsed/>
    <w:rsid w:val="00E475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7552"/>
    <w:rPr>
      <w:sz w:val="18"/>
      <w:szCs w:val="18"/>
    </w:rPr>
  </w:style>
  <w:style w:type="paragraph" w:styleId="a5">
    <w:name w:val="List Paragraph"/>
    <w:basedOn w:val="a"/>
    <w:uiPriority w:val="34"/>
    <w:qFormat/>
    <w:rsid w:val="00E47552"/>
    <w:pPr>
      <w:ind w:firstLineChars="200" w:firstLine="420"/>
    </w:pPr>
  </w:style>
</w:styles>
</file>

<file path=word/webSettings.xml><?xml version="1.0" encoding="utf-8"?>
<w:webSettings xmlns:r="http://schemas.openxmlformats.org/officeDocument/2006/relationships" xmlns:w="http://schemas.openxmlformats.org/wordprocessingml/2006/main">
  <w:divs>
    <w:div w:id="79209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2015-12-22T07:11:00Z</dcterms:created>
  <dcterms:modified xsi:type="dcterms:W3CDTF">2015-12-22T07:13:00Z</dcterms:modified>
</cp:coreProperties>
</file>